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CF91" w14:textId="77777777" w:rsidR="00AC3078" w:rsidRDefault="00AC3078" w:rsidP="00AC307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C3078" w14:paraId="0A7D59F9" w14:textId="77777777" w:rsidTr="00AC3078">
        <w:tc>
          <w:tcPr>
            <w:tcW w:w="9072" w:type="dxa"/>
            <w:shd w:val="clear" w:color="auto" w:fill="auto"/>
          </w:tcPr>
          <w:p w14:paraId="21EFE051" w14:textId="77777777" w:rsidR="00AC3078" w:rsidRPr="00DB3CB6" w:rsidRDefault="00AC307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AC3078" w14:paraId="15BFC814" w14:textId="77777777" w:rsidTr="00AC3078">
        <w:tc>
          <w:tcPr>
            <w:tcW w:w="9072" w:type="dxa"/>
            <w:shd w:val="clear" w:color="auto" w:fill="auto"/>
          </w:tcPr>
          <w:p w14:paraId="05F15112" w14:textId="51566B9E" w:rsidR="00AC3078" w:rsidRPr="00DB3CB6" w:rsidRDefault="00AC3078" w:rsidP="00AC30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AC3078" w14:paraId="3C7E692F" w14:textId="77777777" w:rsidTr="00AC3078">
        <w:tc>
          <w:tcPr>
            <w:tcW w:w="9072" w:type="dxa"/>
            <w:shd w:val="clear" w:color="auto" w:fill="auto"/>
          </w:tcPr>
          <w:p w14:paraId="481A587F" w14:textId="77777777" w:rsidR="002D46BA" w:rsidRDefault="006908D6" w:rsidP="002D4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TECER AÑO “E” ESPECIALIDAD DE </w:t>
            </w:r>
            <w:r w:rsidR="002D46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MECANICA INDUSTRIAL MENCION </w:t>
            </w:r>
          </w:p>
          <w:p w14:paraId="13339240" w14:textId="06AD797D" w:rsidR="00AC3078" w:rsidRDefault="006908D6" w:rsidP="002D4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MANTENIMIENTO ELECTROMECANICO</w:t>
            </w:r>
          </w:p>
        </w:tc>
      </w:tr>
    </w:tbl>
    <w:p w14:paraId="796B6501" w14:textId="77777777" w:rsidR="00AC3078" w:rsidRDefault="00AC3078" w:rsidP="00AC3078">
      <w:pPr>
        <w:jc w:val="center"/>
        <w:rPr>
          <w:rFonts w:ascii="Calibri" w:hAnsi="Calibri" w:cs="Calibri"/>
          <w:b/>
          <w:u w:val="single"/>
        </w:rPr>
      </w:pPr>
    </w:p>
    <w:p w14:paraId="102931C0" w14:textId="77777777" w:rsidR="002D2131" w:rsidRPr="00AC3078" w:rsidRDefault="002D2131" w:rsidP="00976FC2">
      <w:pPr>
        <w:jc w:val="center"/>
        <w:rPr>
          <w:rFonts w:ascii="Calibri" w:hAnsi="Calibri" w:cs="Calibri"/>
          <w:u w:val="single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76FC2" w:rsidRPr="007B73E1" w14:paraId="4AF1F8FF" w14:textId="77777777" w:rsidTr="00257BE2">
        <w:trPr>
          <w:trHeight w:val="303"/>
        </w:trPr>
        <w:tc>
          <w:tcPr>
            <w:tcW w:w="9214" w:type="dxa"/>
            <w:shd w:val="clear" w:color="auto" w:fill="auto"/>
          </w:tcPr>
          <w:p w14:paraId="61927727" w14:textId="74DFBF68" w:rsidR="00976FC2" w:rsidRPr="007B73E1" w:rsidRDefault="00976FC2" w:rsidP="007B73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690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E  - </w:t>
            </w: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ENSEÑANZA MEDIA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B73E1" w14:paraId="4E688D15" w14:textId="77777777" w:rsidTr="00257BE2">
        <w:trPr>
          <w:trHeight w:val="303"/>
        </w:trPr>
        <w:tc>
          <w:tcPr>
            <w:tcW w:w="9214" w:type="dxa"/>
            <w:shd w:val="clear" w:color="auto" w:fill="auto"/>
          </w:tcPr>
          <w:p w14:paraId="14424BF4" w14:textId="0C49943B" w:rsidR="00976FC2" w:rsidRPr="007B73E1" w:rsidRDefault="00257BE2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976FC2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E186E" w:rsidRPr="007B73E1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B73E1" w14:paraId="5AFD18D1" w14:textId="77777777" w:rsidTr="00257BE2">
        <w:trPr>
          <w:trHeight w:val="322"/>
        </w:trPr>
        <w:tc>
          <w:tcPr>
            <w:tcW w:w="9214" w:type="dxa"/>
            <w:shd w:val="clear" w:color="auto" w:fill="auto"/>
          </w:tcPr>
          <w:p w14:paraId="7F1CE9FC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1349624F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14:paraId="014D2A9F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14:paraId="0868D8E7" w14:textId="374C6035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71AF3665" w14:textId="77777777" w:rsidR="00FD027D" w:rsidRPr="007B73E1" w:rsidRDefault="00FD027D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08139106" w14:textId="140915AB" w:rsidR="00FD027D" w:rsidRPr="007B73E1" w:rsidRDefault="00FD027D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3B90FD10" w14:textId="610DA1C9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Pegamento en barra</w:t>
            </w:r>
          </w:p>
          <w:p w14:paraId="63048DAF" w14:textId="41258A00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Tijeras</w:t>
            </w:r>
          </w:p>
          <w:p w14:paraId="68077B14" w14:textId="77777777" w:rsidR="00976FC2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14:paraId="615D7FCF" w14:textId="020993A6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260C3B" w:rsidRPr="007B73E1" w14:paraId="092DF3D4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9BD2B2C" w14:textId="1620ACC6" w:rsidR="00260C3B" w:rsidRPr="007B73E1" w:rsidRDefault="00257BE2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260C3B" w:rsidRPr="007B73E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B73E1" w14:paraId="077F4FF9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42EFD260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 cuadernos universitarios </w:t>
            </w:r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 NO</w:t>
            </w:r>
            <w:proofErr w:type="gramEnd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TRIPLE),</w:t>
            </w: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cuadriculado de 100  hojas.</w:t>
            </w:r>
          </w:p>
          <w:p w14:paraId="056675DC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calculadora científica. </w:t>
            </w:r>
          </w:p>
          <w:p w14:paraId="46C42940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Útiles de Geometría, (escuadra con transportador, compás).</w:t>
            </w:r>
          </w:p>
          <w:p w14:paraId="6E6F5C28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grafito o </w:t>
            </w:r>
            <w:proofErr w:type="spellStart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portamina</w:t>
            </w:r>
            <w:proofErr w:type="spellEnd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y goma</w:t>
            </w:r>
          </w:p>
          <w:p w14:paraId="412F578D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de pasta negro, azul y rojo </w:t>
            </w:r>
          </w:p>
          <w:p w14:paraId="503EA127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1 Corrector</w:t>
            </w:r>
          </w:p>
          <w:p w14:paraId="0DB92259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Block cuadriculado</w:t>
            </w:r>
          </w:p>
          <w:p w14:paraId="12676742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Carpeta</w:t>
            </w:r>
          </w:p>
          <w:p w14:paraId="70C9C45E" w14:textId="7AE4C132" w:rsidR="00260C3B" w:rsidRPr="007B73E1" w:rsidRDefault="00257BE2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="00260C3B"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Destacador</w:t>
            </w:r>
            <w:proofErr w:type="spellEnd"/>
          </w:p>
        </w:tc>
      </w:tr>
      <w:tr w:rsidR="00AC3078" w:rsidRPr="007B73E1" w14:paraId="54030D34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5CF7D35" w14:textId="155DC08B" w:rsidR="00AC3078" w:rsidRPr="007B73E1" w:rsidRDefault="00257BE2" w:rsidP="007B73E1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ASIGNATURA</w:t>
            </w:r>
            <w:r w:rsidR="00AC3078" w:rsidRPr="007B73E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: EDUCACIÓN CIUDADANA</w:t>
            </w:r>
          </w:p>
        </w:tc>
      </w:tr>
      <w:tr w:rsidR="00AC3078" w:rsidRPr="007B73E1" w14:paraId="613ED00E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4AEE22F7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de 100 hojas. (individual)</w:t>
            </w:r>
          </w:p>
          <w:p w14:paraId="2CC0462F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pasta azul, rojo, negro</w:t>
            </w:r>
          </w:p>
          <w:p w14:paraId="6751347E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grafito N°2, goma de borrar,</w:t>
            </w:r>
          </w:p>
          <w:p w14:paraId="3157A130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corrector.</w:t>
            </w:r>
          </w:p>
          <w:p w14:paraId="09CF78FF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</w:t>
            </w:r>
            <w:proofErr w:type="spellEnd"/>
          </w:p>
          <w:p w14:paraId="776177D8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2 cuadernillos de hojas cuadriculadas</w:t>
            </w:r>
          </w:p>
          <w:p w14:paraId="389FB064" w14:textId="713F95EC" w:rsidR="00AC3078" w:rsidRPr="007B73E1" w:rsidRDefault="00AC3078" w:rsidP="00AC3078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Nota: En relación a los textos de estudio que entrega el MINEDUC, la profesora o  el profesor durante el mes de marzo entregara las indicaciones</w:t>
            </w:r>
          </w:p>
        </w:tc>
      </w:tr>
      <w:tr w:rsidR="007B73E1" w:rsidRPr="007B73E1" w14:paraId="23EAC386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8AF9B70" w14:textId="2FE254D1" w:rsidR="007B73E1" w:rsidRPr="007B73E1" w:rsidRDefault="00257BE2" w:rsidP="007B73E1">
            <w:pPr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: CIENCIAS PARA LA CIUDADANÍA</w:t>
            </w:r>
          </w:p>
        </w:tc>
      </w:tr>
      <w:tr w:rsidR="00AC3078" w:rsidRPr="007B73E1" w14:paraId="06A095EF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31E34C85" w14:textId="77777777" w:rsidR="007B73E1" w:rsidRPr="007B73E1" w:rsidRDefault="007B73E1" w:rsidP="00305AB8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universitario cuadriculado de 100 hojas.</w:t>
            </w:r>
          </w:p>
          <w:p w14:paraId="77FB6AAC" w14:textId="77777777" w:rsidR="007B73E1" w:rsidRPr="007B73E1" w:rsidRDefault="007B73E1" w:rsidP="00305AB8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594D541C" w14:textId="6AB14E32" w:rsidR="00AC3078" w:rsidRPr="007B73E1" w:rsidRDefault="007B73E1" w:rsidP="00305AB8">
            <w:pPr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B73E1" w:rsidRPr="007B73E1" w14:paraId="11A2D922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E0930D3" w14:textId="641F1195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B73E1" w:rsidRPr="007B73E1" w14:paraId="637A3CE2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B3493EC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7B1B85D8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69EAA9C0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6A7F155F" w14:textId="61EA8941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915"/>
                <w:tab w:val="left" w:pos="1276"/>
                <w:tab w:val="left" w:pos="2854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 xml:space="preserve">‘Kidnapped’ 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Robert Louis Stevenson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2863C98F" w14:textId="29FB7586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Ethan Frome’ 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Edith Wharton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>(Bookworms)</w:t>
            </w:r>
          </w:p>
          <w:p w14:paraId="173849F2" w14:textId="4F3CB1E2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‘Justice’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Tim </w:t>
            </w:r>
            <w:proofErr w:type="spellStart"/>
            <w:r w:rsidRPr="00257BE2">
              <w:rPr>
                <w:rFonts w:asciiTheme="minorHAnsi" w:hAnsiTheme="minorHAnsi" w:cstheme="minorHAnsi"/>
                <w:bCs/>
                <w:lang w:val="en-GB"/>
              </w:rPr>
              <w:t>Vicary</w:t>
            </w:r>
            <w:proofErr w:type="spellEnd"/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657977F8" w14:textId="558A00B6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257BE2">
              <w:rPr>
                <w:rFonts w:asciiTheme="minorHAnsi" w:hAnsiTheme="minorHAnsi" w:cstheme="minorHAnsi"/>
                <w:b/>
                <w:lang w:val="en-US"/>
              </w:rPr>
              <w:t xml:space="preserve">‘The Railway Children’  </w:t>
            </w:r>
            <w:r w:rsidRPr="00257BE2">
              <w:rPr>
                <w:rFonts w:asciiTheme="minorHAnsi" w:hAnsiTheme="minorHAnsi" w:cstheme="minorHAnsi"/>
                <w:bCs/>
                <w:lang w:val="en-US"/>
              </w:rPr>
              <w:t xml:space="preserve">by Edith Nesbit </w:t>
            </w:r>
            <w:r w:rsidRPr="00257BE2">
              <w:rPr>
                <w:rFonts w:asciiTheme="minorHAnsi" w:hAnsiTheme="minorHAnsi" w:cstheme="minorHAnsi"/>
                <w:b/>
                <w:lang w:val="en-US"/>
              </w:rPr>
              <w:t>(Bookworms)</w:t>
            </w:r>
          </w:p>
          <w:p w14:paraId="5DAA25D5" w14:textId="0B6EA3D8" w:rsidR="007B73E1" w:rsidRPr="007B73E1" w:rsidRDefault="007B73E1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B73E1" w:rsidRPr="007B73E1" w14:paraId="57BBFC7E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2015238" w14:textId="6CC094EF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FILOSOFIA</w:t>
            </w:r>
          </w:p>
        </w:tc>
      </w:tr>
      <w:tr w:rsidR="007B73E1" w:rsidRPr="007B73E1" w14:paraId="1ACEDE2D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AECCEF2" w14:textId="77777777" w:rsidR="007B73E1" w:rsidRPr="007B73E1" w:rsidRDefault="007B73E1" w:rsidP="00305AB8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cuadriculado de 60 hojas</w:t>
            </w:r>
          </w:p>
          <w:p w14:paraId="39CBC12D" w14:textId="77777777" w:rsidR="007B73E1" w:rsidRPr="007B73E1" w:rsidRDefault="007B73E1" w:rsidP="00305AB8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B73E1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58BEBC14" w14:textId="77777777" w:rsidR="007B73E1" w:rsidRPr="007B73E1" w:rsidRDefault="007B73E1" w:rsidP="00305AB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28423837" w14:textId="1328FB31" w:rsidR="007B73E1" w:rsidRPr="007B73E1" w:rsidRDefault="007B73E1" w:rsidP="00305AB8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5842EEC5" w14:textId="0F734D81" w:rsidR="007B73E1" w:rsidRPr="007B73E1" w:rsidRDefault="007B73E1" w:rsidP="00305AB8">
            <w:pPr>
              <w:pStyle w:val="Ttulo4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“Diccionarios de Filosofía”; José </w:t>
            </w:r>
            <w:proofErr w:type="spellStart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Ferrater</w:t>
            </w:r>
            <w:proofErr w:type="spellEnd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 Mora.</w:t>
            </w:r>
          </w:p>
        </w:tc>
      </w:tr>
      <w:tr w:rsidR="007B73E1" w:rsidRPr="007B73E1" w14:paraId="6AAFCAC9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5BFF42BA" w14:textId="339EE973" w:rsidR="007B73E1" w:rsidRPr="007B73E1" w:rsidRDefault="00257BE2" w:rsidP="00257BE2">
            <w:pPr>
              <w:pStyle w:val="Ttulo2"/>
              <w:tabs>
                <w:tab w:val="left" w:pos="-720"/>
              </w:tabs>
              <w:suppressAutoHyphens/>
              <w:spacing w:before="0"/>
              <w:ind w:firstLine="3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B73E1" w:rsidRPr="007B73E1" w14:paraId="3593FABA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3C53E20F" w14:textId="77777777" w:rsidR="007B73E1" w:rsidRPr="007B73E1" w:rsidRDefault="007B73E1" w:rsidP="00305AB8">
            <w:pPr>
              <w:pStyle w:val="Ttulo4"/>
              <w:numPr>
                <w:ilvl w:val="0"/>
                <w:numId w:val="8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de 60 hojas.</w:t>
            </w:r>
          </w:p>
          <w:p w14:paraId="3ADC6ED0" w14:textId="79143648" w:rsidR="007B73E1" w:rsidRPr="007B73E1" w:rsidRDefault="007B73E1" w:rsidP="00305AB8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>Lápiz</w:t>
            </w:r>
            <w:proofErr w:type="spellEnd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 xml:space="preserve"> pasta azul o negro.</w:t>
            </w:r>
          </w:p>
        </w:tc>
      </w:tr>
    </w:tbl>
    <w:p w14:paraId="0AE55A3D" w14:textId="11064FAD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A2B659B" w14:textId="2DE5C945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3672D5D" w14:textId="084425B3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967007F" w14:textId="3F8AD204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C94F3C4" w14:textId="77777777" w:rsidR="00260C3B" w:rsidRDefault="00260C3B" w:rsidP="00260C3B">
      <w:pPr>
        <w:rPr>
          <w:rFonts w:ascii="Calibri" w:hAnsi="Calibri" w:cs="Calibri"/>
        </w:rPr>
      </w:pPr>
    </w:p>
    <w:p w14:paraId="79589192" w14:textId="77F7D9D5" w:rsidR="00260C3B" w:rsidRPr="00257BE2" w:rsidRDefault="00260C3B" w:rsidP="00305AB8">
      <w:pPr>
        <w:pStyle w:val="Ttulo1"/>
        <w:numPr>
          <w:ilvl w:val="0"/>
          <w:numId w:val="17"/>
        </w:numPr>
        <w:rPr>
          <w:rFonts w:ascii="Calibri" w:hAnsi="Calibri" w:cs="Calibri"/>
          <w:b w:val="0"/>
          <w:sz w:val="24"/>
          <w:szCs w:val="24"/>
          <w:u w:val="single"/>
        </w:rPr>
      </w:pPr>
      <w:r w:rsidRPr="00257BE2">
        <w:rPr>
          <w:rFonts w:ascii="Calibri" w:hAnsi="Calibri" w:cs="Calibri"/>
          <w:sz w:val="24"/>
          <w:szCs w:val="24"/>
          <w:u w:val="single"/>
        </w:rPr>
        <w:t xml:space="preserve">ASIGNATURAS ELECTIVAS </w:t>
      </w:r>
    </w:p>
    <w:p w14:paraId="55D5997B" w14:textId="77777777" w:rsidR="00260C3B" w:rsidRDefault="00260C3B" w:rsidP="00260C3B">
      <w:pPr>
        <w:rPr>
          <w:lang w:eastAsia="es-CL"/>
        </w:rPr>
      </w:pPr>
    </w:p>
    <w:tbl>
      <w:tblPr>
        <w:tblStyle w:val="TableNormal"/>
        <w:tblW w:w="9214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0C3B" w:rsidRPr="001E62A1" w14:paraId="580BED06" w14:textId="77777777" w:rsidTr="00257BE2">
        <w:trPr>
          <w:trHeight w:val="2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DEDE" w14:textId="17C9AA19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690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E - </w:t>
            </w: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ENSEÑANZA MEDIA  MODALIDAD TÉCNICO PROFESIONAL</w:t>
            </w:r>
          </w:p>
        </w:tc>
      </w:tr>
      <w:tr w:rsidR="00260C3B" w:rsidRPr="001E62A1" w14:paraId="3C32E2DE" w14:textId="77777777" w:rsidTr="00257BE2">
        <w:trPr>
          <w:trHeight w:val="2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DB1E" w14:textId="1E10E487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ASIGNATURA</w:t>
            </w:r>
            <w:r w:rsidR="00260C3B"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: HISTORIA MUNDO GLOBAL</w:t>
            </w:r>
          </w:p>
        </w:tc>
      </w:tr>
      <w:tr w:rsidR="00260C3B" w:rsidRPr="001E62A1" w14:paraId="2A016FAA" w14:textId="77777777" w:rsidTr="00257BE2">
        <w:trPr>
          <w:trHeight w:val="124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37BE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46052660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4E9E0D1C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grafito N°2, goma de borrar, corrector.</w:t>
            </w:r>
          </w:p>
          <w:p w14:paraId="2069DC04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257BE2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182A4E10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eastAsia="Arial" w:hAnsi="Calibri" w:cs="Calibri"/>
              </w:rPr>
              <w:t>2 Cuadernillo Oficio Hojas Cuadriculadas</w:t>
            </w:r>
          </w:p>
        </w:tc>
      </w:tr>
      <w:tr w:rsidR="00257BE2" w:rsidRPr="001E62A1" w14:paraId="34A34F2E" w14:textId="77777777" w:rsidTr="00257BE2">
        <w:trPr>
          <w:trHeight w:val="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FF5D" w14:textId="4BDDBF50" w:rsidR="00257BE2" w:rsidRPr="00257BE2" w:rsidRDefault="00257BE2" w:rsidP="00257BE2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257BE2" w:rsidRPr="001E62A1" w14:paraId="415D8E99" w14:textId="77777777" w:rsidTr="00257BE2">
        <w:trPr>
          <w:trHeight w:val="10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F0CE" w14:textId="77777777" w:rsidR="00257BE2" w:rsidRPr="00257BE2" w:rsidRDefault="00257BE2" w:rsidP="00257BE2">
            <w:pPr>
              <w:suppressAutoHyphens/>
              <w:ind w:left="34"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6BBAEEBE" w14:textId="77777777" w:rsidR="00257BE2" w:rsidRPr="00257BE2" w:rsidRDefault="00257BE2" w:rsidP="00305AB8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7D65DC0A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Lápiz pasta </w:t>
            </w:r>
          </w:p>
          <w:p w14:paraId="47B776ED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Lápiz grafito</w:t>
            </w:r>
          </w:p>
          <w:p w14:paraId="645A2F59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74D95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48C84EAE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477F454C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78925783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257BE2">
              <w:rPr>
                <w:rFonts w:asciiTheme="minorHAnsi" w:hAnsiTheme="minorHAnsi" w:cstheme="minorHAnsi"/>
                <w:b/>
              </w:rPr>
              <w:t>(Por seguridad de los estudiantes evitar el uso de zapatillas gruesas, con plataforma anchas y que no permite amarrar los cordones).</w:t>
            </w:r>
          </w:p>
          <w:p w14:paraId="213433CE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6AB41902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1A306441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4D82D520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2F36F95A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Toalla (50x80 cm.)</w:t>
            </w:r>
          </w:p>
          <w:p w14:paraId="6B08CB88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Chalas.</w:t>
            </w:r>
          </w:p>
          <w:p w14:paraId="4B751871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257BE2">
              <w:rPr>
                <w:rFonts w:asciiTheme="minorHAnsi" w:hAnsiTheme="minorHAnsi" w:cstheme="minorHAnsi"/>
              </w:rPr>
              <w:t>Shampoo</w:t>
            </w:r>
            <w:proofErr w:type="spellEnd"/>
            <w:r w:rsidRPr="00257BE2">
              <w:rPr>
                <w:rFonts w:asciiTheme="minorHAnsi" w:hAnsiTheme="minorHAnsi" w:cstheme="minorHAnsi"/>
              </w:rPr>
              <w:t xml:space="preserve">, </w:t>
            </w:r>
            <w:r w:rsidRPr="00257BE2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66378097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Desodorante.</w:t>
            </w:r>
          </w:p>
          <w:p w14:paraId="7A4CFD04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272E96D7" w14:textId="76936C53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r w:rsidRPr="00257BE2">
              <w:rPr>
                <w:rFonts w:asciiTheme="minorHAnsi" w:hAnsiTheme="minorHAnsi" w:cstheme="minorHAnsi"/>
              </w:rPr>
              <w:t>Bolso para transportar equipo de educación física e implementos de aseo personal.</w:t>
            </w:r>
          </w:p>
        </w:tc>
      </w:tr>
    </w:tbl>
    <w:p w14:paraId="6F027135" w14:textId="77777777" w:rsidR="00260C3B" w:rsidRDefault="00260C3B" w:rsidP="00260C3B">
      <w:pPr>
        <w:tabs>
          <w:tab w:val="left" w:pos="-720"/>
        </w:tabs>
        <w:suppressAutoHyphens/>
        <w:rPr>
          <w:rFonts w:ascii="Arial" w:hAnsi="Arial"/>
          <w:b/>
          <w:spacing w:val="-3"/>
          <w:u w:val="single"/>
        </w:rPr>
      </w:pPr>
    </w:p>
    <w:p w14:paraId="105C5DD6" w14:textId="5CE2C2A6" w:rsidR="00387A72" w:rsidRDefault="00387A72" w:rsidP="00387A72">
      <w:pPr>
        <w:contextualSpacing/>
        <w:jc w:val="center"/>
        <w:rPr>
          <w:rFonts w:ascii="Helvetica" w:hAnsi="Helvetica"/>
        </w:rPr>
      </w:pPr>
    </w:p>
    <w:p w14:paraId="623EDEB1" w14:textId="169C8DDA" w:rsidR="00387A72" w:rsidRPr="007E0596" w:rsidRDefault="00387A72" w:rsidP="00257BE2">
      <w:pPr>
        <w:ind w:right="-2"/>
        <w:jc w:val="center"/>
        <w:rPr>
          <w:rFonts w:ascii="Arial" w:eastAsia="Arial" w:hAnsi="Arial" w:cs="Arial"/>
          <w:bCs/>
          <w:color w:val="000000"/>
          <w:sz w:val="16"/>
          <w:szCs w:val="16"/>
        </w:rPr>
      </w:pPr>
    </w:p>
    <w:p w14:paraId="20F21820" w14:textId="77777777" w:rsidR="00387A72" w:rsidRPr="00257BE2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387A72" w:rsidRPr="00257BE2" w14:paraId="66EAAAF8" w14:textId="77777777" w:rsidTr="00257BE2">
        <w:tc>
          <w:tcPr>
            <w:tcW w:w="9214" w:type="dxa"/>
          </w:tcPr>
          <w:p w14:paraId="0D4338E7" w14:textId="47BF2D8C" w:rsidR="00387A72" w:rsidRPr="00257BE2" w:rsidRDefault="00387A72" w:rsidP="006908D6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257BE2" w:rsidRPr="00257BE2" w14:paraId="610D0E08" w14:textId="77777777" w:rsidTr="00257BE2">
        <w:tc>
          <w:tcPr>
            <w:tcW w:w="9214" w:type="dxa"/>
          </w:tcPr>
          <w:p w14:paraId="0A831018" w14:textId="0B20D4B8" w:rsidR="00257BE2" w:rsidRPr="00257BE2" w:rsidRDefault="00257BE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3º ENSEÑANZA MEDIA  MODALIDAD TÉCNICO PROFESIONAL</w:t>
            </w:r>
          </w:p>
        </w:tc>
      </w:tr>
      <w:tr w:rsidR="00257BE2" w:rsidRPr="00257BE2" w14:paraId="1F54A242" w14:textId="77777777" w:rsidTr="00257BE2">
        <w:tc>
          <w:tcPr>
            <w:tcW w:w="9214" w:type="dxa"/>
          </w:tcPr>
          <w:p w14:paraId="50426CCC" w14:textId="6017CB25" w:rsidR="00257BE2" w:rsidRPr="00257BE2" w:rsidRDefault="006908D6" w:rsidP="006908D6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3° AÑO E – ESPECIALIDAD DE </w:t>
            </w:r>
            <w:r w:rsidR="002D46BA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MECANCI</w:t>
            </w:r>
            <w:bookmarkStart w:id="0" w:name="_GoBack"/>
            <w:bookmarkEnd w:id="0"/>
            <w:r w:rsidR="002D46BA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 INDUSTRIAL MENCION </w:t>
            </w:r>
            <w: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MANTENIMIENTO ELECTROMECANICO</w:t>
            </w:r>
          </w:p>
        </w:tc>
      </w:tr>
    </w:tbl>
    <w:p w14:paraId="53ADCDA4" w14:textId="058D44EE" w:rsidR="00387A72" w:rsidRPr="00257BE2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179A06C6" w14:textId="77777777" w:rsidR="00257BE2" w:rsidRPr="00257BE2" w:rsidRDefault="00257BE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22"/>
        <w:gridCol w:w="3646"/>
        <w:gridCol w:w="2346"/>
      </w:tblGrid>
      <w:tr w:rsidR="00387A72" w:rsidRPr="00257BE2" w14:paraId="51DBFDE7" w14:textId="77777777" w:rsidTr="00257BE2">
        <w:tc>
          <w:tcPr>
            <w:tcW w:w="3222" w:type="dxa"/>
          </w:tcPr>
          <w:p w14:paraId="4DB6EA2A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3646" w:type="dxa"/>
          </w:tcPr>
          <w:p w14:paraId="7D42221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346" w:type="dxa"/>
          </w:tcPr>
          <w:p w14:paraId="6D22246B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257BE2" w14:paraId="368EC6BA" w14:textId="77777777" w:rsidTr="00257BE2">
        <w:trPr>
          <w:trHeight w:val="290"/>
        </w:trPr>
        <w:tc>
          <w:tcPr>
            <w:tcW w:w="3222" w:type="dxa"/>
          </w:tcPr>
          <w:p w14:paraId="7FA8697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</w:t>
            </w:r>
            <w:r w:rsidRPr="00257BE2">
              <w:rPr>
                <w:rFonts w:asciiTheme="minorHAnsi" w:hAnsiTheme="minorHAnsi" w:cstheme="minorHAnsi"/>
                <w:sz w:val="20"/>
                <w:szCs w:val="20"/>
              </w:rPr>
              <w:t xml:space="preserve"> El ingenioso hidalgo don Quijote de La Mancha. Capítulos XXI, XXII, XXIII (primera parte), XXV, XXVI (segunda parte).</w:t>
            </w:r>
          </w:p>
        </w:tc>
        <w:tc>
          <w:tcPr>
            <w:tcW w:w="3646" w:type="dxa"/>
          </w:tcPr>
          <w:p w14:paraId="7AE23525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Miguel de Cervantes</w:t>
            </w:r>
          </w:p>
        </w:tc>
        <w:tc>
          <w:tcPr>
            <w:tcW w:w="2346" w:type="dxa"/>
          </w:tcPr>
          <w:p w14:paraId="531DBAA9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257BE2" w14:paraId="5623B395" w14:textId="77777777" w:rsidTr="00257BE2">
        <w:trPr>
          <w:trHeight w:val="264"/>
        </w:trPr>
        <w:tc>
          <w:tcPr>
            <w:tcW w:w="3222" w:type="dxa"/>
          </w:tcPr>
          <w:p w14:paraId="1E6AA58A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2. La resistencia o El consumo me consume</w:t>
            </w:r>
          </w:p>
        </w:tc>
        <w:tc>
          <w:tcPr>
            <w:tcW w:w="3646" w:type="dxa"/>
          </w:tcPr>
          <w:p w14:paraId="7C5D5C0C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Ernesto Sábato/  Tomás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Moulian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14:paraId="24A12C0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/impreso-digital</w:t>
            </w:r>
          </w:p>
        </w:tc>
      </w:tr>
      <w:tr w:rsidR="00387A72" w:rsidRPr="00257BE2" w14:paraId="73516CF0" w14:textId="77777777" w:rsidTr="00257BE2">
        <w:tc>
          <w:tcPr>
            <w:tcW w:w="3222" w:type="dxa"/>
          </w:tcPr>
          <w:p w14:paraId="32AD323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Terror en la red 1</w:t>
            </w:r>
          </w:p>
        </w:tc>
        <w:tc>
          <w:tcPr>
            <w:tcW w:w="3646" w:type="dxa"/>
          </w:tcPr>
          <w:p w14:paraId="396B848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Álvaro Colomer y Antonio Lozano</w:t>
            </w:r>
          </w:p>
        </w:tc>
        <w:tc>
          <w:tcPr>
            <w:tcW w:w="2346" w:type="dxa"/>
          </w:tcPr>
          <w:p w14:paraId="6CC8EDA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257BE2" w14:paraId="41CCC9D7" w14:textId="77777777" w:rsidTr="00257BE2">
        <w:trPr>
          <w:trHeight w:val="158"/>
        </w:trPr>
        <w:tc>
          <w:tcPr>
            <w:tcW w:w="3222" w:type="dxa"/>
          </w:tcPr>
          <w:p w14:paraId="15CD3497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Tinta Roja o Mala onda.</w:t>
            </w:r>
          </w:p>
        </w:tc>
        <w:tc>
          <w:tcPr>
            <w:tcW w:w="3646" w:type="dxa"/>
          </w:tcPr>
          <w:p w14:paraId="7C675301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Alberto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Fuguet</w:t>
            </w:r>
            <w:proofErr w:type="spellEnd"/>
          </w:p>
        </w:tc>
        <w:tc>
          <w:tcPr>
            <w:tcW w:w="2346" w:type="dxa"/>
          </w:tcPr>
          <w:p w14:paraId="22E83883" w14:textId="77777777" w:rsidR="00387A72" w:rsidRPr="00257BE2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</w:tbl>
    <w:p w14:paraId="6868052F" w14:textId="77777777" w:rsidR="00387A72" w:rsidRPr="00257BE2" w:rsidRDefault="00387A72" w:rsidP="00387A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99BD23C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257BE2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257BE2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, cada estudiante debe adquirirlo de manera personal (directamente en la Editorial). </w:t>
      </w:r>
    </w:p>
    <w:p w14:paraId="69DD32CB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D0AE6B0" w14:textId="59E5E366" w:rsidR="00976FC2" w:rsidRDefault="00976FC2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63519911" w14:textId="4C6A1949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1D58E5E1" w14:textId="7677B2D7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6914D498" w14:textId="5F2CBA09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51E9DDE9" w14:textId="13F30A0A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6DD4E5AA" w14:textId="1B7BA844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71F2F5C4" w14:textId="10CB61D5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6574E525" w14:textId="5087A231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7E662543" w14:textId="2FB07806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1FF93B40" w14:textId="18768DD7" w:rsidR="00DD12D8" w:rsidRDefault="00DD12D8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139E548F" w14:textId="77777777" w:rsidR="002D46BA" w:rsidRDefault="002D46BA" w:rsidP="002D46BA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</w:p>
    <w:p w14:paraId="29793C3B" w14:textId="4B72F142" w:rsidR="002D46BA" w:rsidRPr="002D46BA" w:rsidRDefault="002D46BA" w:rsidP="002D46BA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</w:rPr>
      </w:pPr>
      <w:r w:rsidRPr="002D46BA">
        <w:rPr>
          <w:rFonts w:asciiTheme="minorHAnsi" w:hAnsiTheme="minorHAnsi" w:cstheme="minorHAnsi"/>
          <w:b/>
          <w:spacing w:val="-3"/>
        </w:rPr>
        <w:t>MATERIALES DE LA ESPECIALIDAD DE MECÁNICA INDUSTRIAL</w:t>
      </w:r>
      <w:r w:rsidRPr="002D46BA">
        <w:rPr>
          <w:rFonts w:asciiTheme="minorHAnsi" w:hAnsiTheme="minorHAnsi" w:cstheme="minorHAnsi"/>
          <w:b/>
        </w:rPr>
        <w:t xml:space="preserve"> </w:t>
      </w:r>
    </w:p>
    <w:p w14:paraId="2B0875B5" w14:textId="77777777" w:rsidR="002D46BA" w:rsidRPr="002D46BA" w:rsidRDefault="002D46BA" w:rsidP="002D46BA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2D46BA">
        <w:rPr>
          <w:rFonts w:asciiTheme="minorHAnsi" w:hAnsiTheme="minorHAnsi" w:cstheme="minorHAnsi"/>
          <w:b/>
        </w:rPr>
        <w:t>MENCIÓN MANTENIMIENTO ELECTROMECANICO</w:t>
      </w:r>
    </w:p>
    <w:p w14:paraId="7E39250C" w14:textId="7E5A2950" w:rsidR="00427A55" w:rsidRDefault="00427A55" w:rsidP="00427A55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14:paraId="63EFF046" w14:textId="77777777" w:rsidR="006908D6" w:rsidRPr="006908D6" w:rsidRDefault="006908D6" w:rsidP="00427A55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908D6" w:rsidRPr="006908D6" w14:paraId="0C604396" w14:textId="77777777" w:rsidTr="00427A55">
        <w:trPr>
          <w:jc w:val="center"/>
        </w:trPr>
        <w:tc>
          <w:tcPr>
            <w:tcW w:w="9351" w:type="dxa"/>
            <w:shd w:val="clear" w:color="auto" w:fill="auto"/>
          </w:tcPr>
          <w:p w14:paraId="0AC6EC34" w14:textId="64060C21" w:rsidR="006908D6" w:rsidRPr="006908D6" w:rsidRDefault="006908D6" w:rsidP="006908D6">
            <w:pPr>
              <w:tabs>
                <w:tab w:val="left" w:pos="-720"/>
              </w:tabs>
              <w:suppressAutoHyphens/>
              <w:ind w:left="14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 AÑO E – ENSEÑANZA MEDIA MODALIDAD TECNICO PROFESIONAL</w:t>
            </w:r>
          </w:p>
        </w:tc>
      </w:tr>
      <w:tr w:rsidR="006908D6" w:rsidRPr="006908D6" w14:paraId="25F930A1" w14:textId="77777777" w:rsidTr="00427A55">
        <w:trPr>
          <w:jc w:val="center"/>
        </w:trPr>
        <w:tc>
          <w:tcPr>
            <w:tcW w:w="9351" w:type="dxa"/>
            <w:shd w:val="clear" w:color="auto" w:fill="auto"/>
          </w:tcPr>
          <w:p w14:paraId="196A8190" w14:textId="69E6B974" w:rsidR="006908D6" w:rsidRPr="006908D6" w:rsidRDefault="006908D6" w:rsidP="006908D6">
            <w:pPr>
              <w:tabs>
                <w:tab w:val="left" w:pos="-720"/>
              </w:tabs>
              <w:suppressAutoHyphens/>
              <w:ind w:left="14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MATERIALES E IMPLEMENTOS DE LA ESPECIALIDAD EN GENERAL</w:t>
            </w:r>
          </w:p>
        </w:tc>
      </w:tr>
      <w:tr w:rsidR="00427A55" w:rsidRPr="006908D6" w14:paraId="114CEB72" w14:textId="77777777" w:rsidTr="00427A55">
        <w:trPr>
          <w:jc w:val="center"/>
        </w:trPr>
        <w:tc>
          <w:tcPr>
            <w:tcW w:w="9351" w:type="dxa"/>
            <w:shd w:val="clear" w:color="auto" w:fill="auto"/>
          </w:tcPr>
          <w:p w14:paraId="714F3E4F" w14:textId="11BA4A56" w:rsidR="00427A55" w:rsidRPr="006908D6" w:rsidRDefault="006908D6" w:rsidP="006908D6">
            <w:pPr>
              <w:tabs>
                <w:tab w:val="left" w:pos="-720"/>
              </w:tabs>
              <w:suppressAutoHyphens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  <w:t>UTILES</w:t>
            </w:r>
          </w:p>
          <w:p w14:paraId="151D5871" w14:textId="77777777" w:rsidR="006908D6" w:rsidRPr="006908D6" w:rsidRDefault="006908D6" w:rsidP="006908D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sz w:val="22"/>
                <w:szCs w:val="22"/>
              </w:rPr>
              <w:t>1 Calculadora científica</w:t>
            </w:r>
          </w:p>
          <w:p w14:paraId="21D6A0E6" w14:textId="77777777" w:rsidR="006908D6" w:rsidRPr="006908D6" w:rsidRDefault="006908D6" w:rsidP="006908D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sz w:val="22"/>
                <w:szCs w:val="22"/>
              </w:rPr>
              <w:t>1 Portaminas 0,5</w:t>
            </w:r>
          </w:p>
          <w:p w14:paraId="41E753B9" w14:textId="77777777" w:rsidR="006908D6" w:rsidRPr="006908D6" w:rsidRDefault="006908D6" w:rsidP="006908D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sz w:val="22"/>
                <w:szCs w:val="22"/>
              </w:rPr>
              <w:t>1 Regla de 30cm</w:t>
            </w:r>
          </w:p>
          <w:p w14:paraId="6283B493" w14:textId="77777777" w:rsidR="006908D6" w:rsidRPr="006908D6" w:rsidRDefault="006908D6" w:rsidP="006908D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sz w:val="22"/>
                <w:szCs w:val="22"/>
              </w:rPr>
              <w:t>1 Candado Mediano con 3 llaves (para casilleros en dupla)</w:t>
            </w:r>
          </w:p>
          <w:p w14:paraId="71B35978" w14:textId="7E096C7F" w:rsidR="006908D6" w:rsidRPr="006908D6" w:rsidRDefault="006908D6" w:rsidP="006908D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sz w:val="22"/>
                <w:szCs w:val="22"/>
              </w:rPr>
              <w:t>6 Cuadernos de matemática 100 hojas o 3 cuadernos dobles (1 cuaderno se puede compartir para dos módulos)</w:t>
            </w:r>
          </w:p>
          <w:p w14:paraId="4A944F81" w14:textId="77777777" w:rsidR="006908D6" w:rsidRDefault="006908D6" w:rsidP="006908D6">
            <w:pPr>
              <w:ind w:left="2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33A5F09" w14:textId="68221195" w:rsidR="006908D6" w:rsidRPr="006908D6" w:rsidRDefault="006908D6" w:rsidP="006908D6">
            <w:pPr>
              <w:ind w:left="28"/>
              <w:jc w:val="both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08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  <w:t>IMPLEMENTOS</w:t>
            </w:r>
          </w:p>
          <w:p w14:paraId="5AB235CA" w14:textId="77777777" w:rsidR="00427A55" w:rsidRPr="006908D6" w:rsidRDefault="00427A55" w:rsidP="008D7E45">
            <w:pPr>
              <w:tabs>
                <w:tab w:val="left" w:pos="-720"/>
              </w:tabs>
              <w:suppressAutoHyphens/>
              <w:ind w:left="720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</w:p>
          <w:p w14:paraId="01C65B35" w14:textId="77777777" w:rsidR="00427A55" w:rsidRPr="006908D6" w:rsidRDefault="00427A55" w:rsidP="006908D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sz w:val="22"/>
                <w:szCs w:val="22"/>
              </w:rPr>
              <w:t>1 Par Zapatos de seguridad con aislación eléctrica (sello rojo)</w:t>
            </w:r>
          </w:p>
          <w:p w14:paraId="31A5A50B" w14:textId="77777777" w:rsidR="00427A55" w:rsidRPr="006908D6" w:rsidRDefault="00427A55" w:rsidP="006908D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sz w:val="22"/>
                <w:szCs w:val="22"/>
              </w:rPr>
              <w:t>1 Par de guantes multipropósito</w:t>
            </w:r>
          </w:p>
          <w:p w14:paraId="3AB977F5" w14:textId="77777777" w:rsidR="00427A55" w:rsidRPr="006908D6" w:rsidRDefault="00427A55" w:rsidP="006908D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08D6">
              <w:rPr>
                <w:rFonts w:asciiTheme="minorHAnsi" w:eastAsia="Calibri" w:hAnsiTheme="minorHAnsi" w:cstheme="minorHAnsi"/>
                <w:sz w:val="22"/>
                <w:szCs w:val="22"/>
              </w:rPr>
              <w:t>1 Antiparras o lentes de seguridad trasparentes o blancos</w:t>
            </w:r>
          </w:p>
          <w:p w14:paraId="3D6CC84C" w14:textId="77777777" w:rsidR="00427A55" w:rsidRPr="006908D6" w:rsidRDefault="00427A55" w:rsidP="006908D6">
            <w:pPr>
              <w:ind w:left="28"/>
              <w:jc w:val="both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u w:val="single"/>
              </w:rPr>
            </w:pPr>
          </w:p>
        </w:tc>
      </w:tr>
    </w:tbl>
    <w:p w14:paraId="080DDE5F" w14:textId="77777777" w:rsidR="00257BE2" w:rsidRPr="00257BE2" w:rsidRDefault="00257BE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257BE2" w:rsidRPr="00257BE2" w:rsidSect="00AC3078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C7E9" w14:textId="77777777" w:rsidR="00E31F35" w:rsidRDefault="00E31F35" w:rsidP="00AC3078">
      <w:r>
        <w:separator/>
      </w:r>
    </w:p>
  </w:endnote>
  <w:endnote w:type="continuationSeparator" w:id="0">
    <w:p w14:paraId="125F86AC" w14:textId="77777777" w:rsidR="00E31F35" w:rsidRDefault="00E31F35" w:rsidP="00A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8BF73" w14:textId="77777777" w:rsidR="00E31F35" w:rsidRDefault="00E31F35" w:rsidP="00AC3078">
      <w:r>
        <w:separator/>
      </w:r>
    </w:p>
  </w:footnote>
  <w:footnote w:type="continuationSeparator" w:id="0">
    <w:p w14:paraId="25081009" w14:textId="77777777" w:rsidR="00E31F35" w:rsidRDefault="00E31F35" w:rsidP="00AC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2048" w14:textId="1EDFE1F5" w:rsidR="00AC3078" w:rsidRDefault="00AC3078" w:rsidP="00AC3078">
    <w:pPr>
      <w:pStyle w:val="Encabezado"/>
    </w:pP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47EB24B6" wp14:editId="0DEC483A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329B5AAC" wp14:editId="11321917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74198" w14:textId="77777777" w:rsidR="00AC3078" w:rsidRDefault="00AC3078" w:rsidP="00AC3078">
    <w:pPr>
      <w:pStyle w:val="Encabezado"/>
      <w:ind w:left="284"/>
    </w:pPr>
  </w:p>
  <w:p w14:paraId="042C6373" w14:textId="12572ACC" w:rsidR="00AC3078" w:rsidRDefault="00AC3078" w:rsidP="00AC307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centro educativo salesianos alameda</w:t>
    </w:r>
  </w:p>
  <w:p w14:paraId="35EFF6BD" w14:textId="03E65E39" w:rsidR="00AC3078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«El sueño que hace soñar”</w:t>
    </w:r>
  </w:p>
  <w:p w14:paraId="51D980D5" w14:textId="6E861BF6" w:rsidR="00AC3078" w:rsidRPr="00287FAA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Un corazón que transforma los “lobos” en “corderos”</w:t>
    </w:r>
  </w:p>
  <w:p w14:paraId="203052DB" w14:textId="289163A5" w:rsidR="00AC3078" w:rsidRDefault="00AC3078" w:rsidP="00AC307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AÑO EDUCATIVO PASTORAL 2024</w:t>
    </w:r>
  </w:p>
  <w:p w14:paraId="78E76F7A" w14:textId="2A884F86" w:rsidR="00AC3078" w:rsidRDefault="00AC3078" w:rsidP="00AC307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      ÁREA PEDAGOGICA</w:t>
    </w:r>
  </w:p>
  <w:p w14:paraId="6E415195" w14:textId="77777777" w:rsidR="00AC3078" w:rsidRDefault="00AC3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A150394"/>
    <w:multiLevelType w:val="hybridMultilevel"/>
    <w:tmpl w:val="E14008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3F7"/>
    <w:multiLevelType w:val="hybridMultilevel"/>
    <w:tmpl w:val="D9F88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666F"/>
    <w:multiLevelType w:val="multilevel"/>
    <w:tmpl w:val="09A680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6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7" w15:restartNumberingAfterBreak="0">
    <w:nsid w:val="27A405EE"/>
    <w:multiLevelType w:val="hybridMultilevel"/>
    <w:tmpl w:val="67DCC1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9420F2C"/>
    <w:multiLevelType w:val="multilevel"/>
    <w:tmpl w:val="5F9EC1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36BA3996"/>
    <w:multiLevelType w:val="hybridMultilevel"/>
    <w:tmpl w:val="E72AC9B6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37946D39"/>
    <w:multiLevelType w:val="hybridMultilevel"/>
    <w:tmpl w:val="215E78F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8F0037B"/>
    <w:multiLevelType w:val="hybridMultilevel"/>
    <w:tmpl w:val="5574BEC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43833474"/>
    <w:multiLevelType w:val="hybridMultilevel"/>
    <w:tmpl w:val="068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6" w15:restartNumberingAfterBreak="0">
    <w:nsid w:val="5EE07BAB"/>
    <w:multiLevelType w:val="hybridMultilevel"/>
    <w:tmpl w:val="502C05E2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FAB71A9"/>
    <w:multiLevelType w:val="hybridMultilevel"/>
    <w:tmpl w:val="5EFC539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0E26A69"/>
    <w:multiLevelType w:val="hybridMultilevel"/>
    <w:tmpl w:val="FB324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32D22"/>
    <w:multiLevelType w:val="hybridMultilevel"/>
    <w:tmpl w:val="7868D0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1D"/>
    <w:multiLevelType w:val="hybridMultilevel"/>
    <w:tmpl w:val="9AB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3707"/>
    <w:multiLevelType w:val="hybridMultilevel"/>
    <w:tmpl w:val="76D2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F0F79"/>
    <w:multiLevelType w:val="hybridMultilevel"/>
    <w:tmpl w:val="A8C07DA2"/>
    <w:lvl w:ilvl="0" w:tplc="7E341EFA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6"/>
  </w:num>
  <w:num w:numId="6">
    <w:abstractNumId w:val="3"/>
  </w:num>
  <w:num w:numId="7">
    <w:abstractNumId w:val="18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20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4"/>
  </w:num>
  <w:num w:numId="20">
    <w:abstractNumId w:val="8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82702"/>
    <w:rsid w:val="001B5EB9"/>
    <w:rsid w:val="001C5427"/>
    <w:rsid w:val="001E13C2"/>
    <w:rsid w:val="00257BE2"/>
    <w:rsid w:val="00260C3B"/>
    <w:rsid w:val="00293912"/>
    <w:rsid w:val="002D2131"/>
    <w:rsid w:val="002D46BA"/>
    <w:rsid w:val="003031E5"/>
    <w:rsid w:val="00305AB8"/>
    <w:rsid w:val="00387A72"/>
    <w:rsid w:val="00427A55"/>
    <w:rsid w:val="00455525"/>
    <w:rsid w:val="00520E58"/>
    <w:rsid w:val="005E72A7"/>
    <w:rsid w:val="006908D6"/>
    <w:rsid w:val="006E1084"/>
    <w:rsid w:val="00737349"/>
    <w:rsid w:val="007A3AEE"/>
    <w:rsid w:val="007B1060"/>
    <w:rsid w:val="007B73E1"/>
    <w:rsid w:val="008137B5"/>
    <w:rsid w:val="00843F2C"/>
    <w:rsid w:val="008B1F3C"/>
    <w:rsid w:val="009479B3"/>
    <w:rsid w:val="00976FC2"/>
    <w:rsid w:val="00AC3078"/>
    <w:rsid w:val="00C176B7"/>
    <w:rsid w:val="00C728FB"/>
    <w:rsid w:val="00DD12D8"/>
    <w:rsid w:val="00DE186E"/>
    <w:rsid w:val="00E31F35"/>
    <w:rsid w:val="00E4172C"/>
    <w:rsid w:val="00E7473B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C30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7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3F91-6FC6-4896-AFE4-96030AA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2</cp:revision>
  <dcterms:created xsi:type="dcterms:W3CDTF">2024-01-15T20:13:00Z</dcterms:created>
  <dcterms:modified xsi:type="dcterms:W3CDTF">2024-01-15T20:13:00Z</dcterms:modified>
</cp:coreProperties>
</file>